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7378" w14:textId="77777777" w:rsidR="00ED2509" w:rsidRPr="00A17EA1" w:rsidRDefault="00990E5E" w:rsidP="00990E5E">
      <w:pPr>
        <w:spacing w:after="0" w:line="240" w:lineRule="auto"/>
        <w:jc w:val="both"/>
        <w:rPr>
          <w:u w:val="single"/>
        </w:rPr>
      </w:pPr>
      <w:r w:rsidRPr="00A17EA1">
        <w:rPr>
          <w:u w:val="single"/>
        </w:rPr>
        <w:t>Offic</w:t>
      </w:r>
      <w:r w:rsidR="006A528D" w:rsidRPr="00A17EA1">
        <w:rPr>
          <w:u w:val="single"/>
        </w:rPr>
        <w:t xml:space="preserve">ers: </w:t>
      </w:r>
    </w:p>
    <w:p w14:paraId="41416951" w14:textId="77777777" w:rsidR="00431992" w:rsidRDefault="00431992" w:rsidP="00990E5E">
      <w:pPr>
        <w:spacing w:after="0" w:line="240" w:lineRule="auto"/>
        <w:jc w:val="both"/>
        <w:sectPr w:rsidR="00431992" w:rsidSect="00431992">
          <w:headerReference w:type="default" r:id="rId6"/>
          <w:pgSz w:w="12240" w:h="15840"/>
          <w:pgMar w:top="1500" w:right="720" w:bottom="720" w:left="720" w:header="720" w:footer="720" w:gutter="0"/>
          <w:cols w:space="720"/>
          <w:docGrid w:linePitch="360"/>
        </w:sectPr>
      </w:pPr>
    </w:p>
    <w:p w14:paraId="1641A4AE" w14:textId="0F39773D" w:rsidR="00D85547" w:rsidRPr="00A17EA1" w:rsidRDefault="006A528D" w:rsidP="00990E5E">
      <w:pPr>
        <w:spacing w:after="0" w:line="240" w:lineRule="auto"/>
        <w:jc w:val="both"/>
      </w:pPr>
      <w:r w:rsidRPr="00A17EA1">
        <w:t>Chair</w:t>
      </w:r>
      <w:r w:rsidR="00ED2509" w:rsidRPr="00A17EA1">
        <w:t xml:space="preserve"> </w:t>
      </w:r>
      <w:r w:rsidRPr="00A17EA1">
        <w:t>-</w:t>
      </w:r>
      <w:r w:rsidR="00ED2509" w:rsidRPr="00A17EA1">
        <w:t xml:space="preserve"> </w:t>
      </w:r>
      <w:r w:rsidR="00E93B96" w:rsidRPr="00A17EA1">
        <w:t>Miff Devin - zone 1</w:t>
      </w:r>
      <w:r w:rsidR="00E93B96" w:rsidRPr="00A17EA1">
        <w:tab/>
      </w:r>
      <w:r w:rsidR="00ED2509" w:rsidRPr="00A17EA1">
        <w:tab/>
      </w:r>
      <w:r w:rsidR="00990E5E" w:rsidRPr="00A17EA1">
        <w:tab/>
      </w:r>
    </w:p>
    <w:p w14:paraId="13F1279A" w14:textId="6533F233" w:rsidR="007611AE" w:rsidRPr="00A17EA1" w:rsidRDefault="00D85547" w:rsidP="00990E5E">
      <w:pPr>
        <w:spacing w:after="0" w:line="240" w:lineRule="auto"/>
      </w:pPr>
      <w:r w:rsidRPr="00A17EA1">
        <w:t>Vice Chair</w:t>
      </w:r>
      <w:r w:rsidR="00ED2509" w:rsidRPr="00A17EA1">
        <w:t xml:space="preserve"> </w:t>
      </w:r>
      <w:r w:rsidRPr="00A17EA1">
        <w:t>-</w:t>
      </w:r>
      <w:r w:rsidR="00E93B96" w:rsidRPr="00A17EA1">
        <w:t xml:space="preserve"> Jim McElligott </w:t>
      </w:r>
      <w:r w:rsidR="00901990">
        <w:t>–</w:t>
      </w:r>
      <w:r w:rsidR="00E93B96" w:rsidRPr="00A17EA1">
        <w:t xml:space="preserve"> </w:t>
      </w:r>
      <w:r w:rsidR="00901990">
        <w:t>At Large</w:t>
      </w:r>
      <w:r w:rsidR="007611AE">
        <w:t xml:space="preserve"> 2</w:t>
      </w:r>
      <w:r w:rsidR="00E93B96" w:rsidRPr="00A17EA1">
        <w:t xml:space="preserve"> </w:t>
      </w:r>
      <w:r w:rsidR="00ED2509" w:rsidRPr="00A17EA1">
        <w:t>Secretary/Treasurer - Brian Doherty</w:t>
      </w:r>
      <w:r w:rsidR="00C3581E" w:rsidRPr="00A17EA1">
        <w:t xml:space="preserve"> </w:t>
      </w:r>
      <w:r w:rsidR="00ED2509" w:rsidRPr="00A17EA1">
        <w:t>-</w:t>
      </w:r>
      <w:r w:rsidR="00C3581E" w:rsidRPr="00A17EA1">
        <w:t xml:space="preserve"> </w:t>
      </w:r>
      <w:r w:rsidR="00ED2509" w:rsidRPr="00A17EA1">
        <w:t>zone 3</w:t>
      </w:r>
    </w:p>
    <w:p w14:paraId="385518C8" w14:textId="20DCFAA3" w:rsidR="00ED2509" w:rsidRDefault="00901990" w:rsidP="00990E5E">
      <w:pPr>
        <w:spacing w:after="0" w:line="240" w:lineRule="auto"/>
      </w:pPr>
      <w:r>
        <w:t>Zone</w:t>
      </w:r>
      <w:r w:rsidR="00C3581E" w:rsidRPr="00A17EA1">
        <w:t xml:space="preserve"> 2 </w:t>
      </w:r>
      <w:r w:rsidR="00A17EA1">
        <w:t>–</w:t>
      </w:r>
      <w:r w:rsidR="00C3581E" w:rsidRPr="00A17EA1">
        <w:t xml:space="preserve"> </w:t>
      </w:r>
      <w:r>
        <w:t>Colin McElligott</w:t>
      </w:r>
    </w:p>
    <w:p w14:paraId="552D4D5E" w14:textId="77777777" w:rsidR="006D0A54" w:rsidRPr="00A17EA1" w:rsidRDefault="006D0A54" w:rsidP="006D0A54">
      <w:pPr>
        <w:spacing w:after="0" w:line="240" w:lineRule="auto"/>
      </w:pPr>
      <w:r w:rsidRPr="00A17EA1">
        <w:t xml:space="preserve">At Large 1 - Duane Neiffer </w:t>
      </w:r>
    </w:p>
    <w:p w14:paraId="0838F482" w14:textId="77777777" w:rsidR="00A17EA1" w:rsidRPr="00A17EA1" w:rsidRDefault="00A17EA1" w:rsidP="00990E5E">
      <w:pPr>
        <w:spacing w:after="0" w:line="240" w:lineRule="auto"/>
      </w:pPr>
    </w:p>
    <w:p w14:paraId="33A4755E" w14:textId="77777777" w:rsidR="00ED2509" w:rsidRDefault="00ED2509" w:rsidP="00505FEB">
      <w:pPr>
        <w:spacing w:after="0" w:line="240" w:lineRule="auto"/>
        <w:jc w:val="center"/>
        <w:sectPr w:rsidR="00ED2509" w:rsidSect="00431992">
          <w:type w:val="continuous"/>
          <w:pgSz w:w="12240" w:h="15840"/>
          <w:pgMar w:top="1500" w:right="720" w:bottom="720" w:left="720" w:header="720" w:footer="720" w:gutter="0"/>
          <w:cols w:num="2" w:space="720"/>
          <w:docGrid w:linePitch="360"/>
        </w:sectPr>
      </w:pPr>
    </w:p>
    <w:p w14:paraId="3275686C" w14:textId="77777777" w:rsidR="00990E5E" w:rsidRDefault="00990E5E" w:rsidP="009E3B9D">
      <w:pPr>
        <w:spacing w:after="0" w:line="240" w:lineRule="auto"/>
      </w:pPr>
    </w:p>
    <w:p w14:paraId="5D33CEE6" w14:textId="77777777" w:rsidR="00ED2509" w:rsidRPr="00A645E7" w:rsidRDefault="00ED2509" w:rsidP="00505FEB">
      <w:pPr>
        <w:spacing w:after="0" w:line="240" w:lineRule="auto"/>
        <w:jc w:val="center"/>
        <w:rPr>
          <w:sz w:val="16"/>
          <w:szCs w:val="16"/>
        </w:rPr>
        <w:sectPr w:rsidR="00ED2509" w:rsidRPr="00A645E7" w:rsidSect="00ED2509">
          <w:type w:val="continuous"/>
          <w:pgSz w:w="12240" w:h="15840"/>
          <w:pgMar w:top="1500" w:right="720" w:bottom="720" w:left="720" w:header="720" w:footer="720" w:gutter="0"/>
          <w:cols w:space="720"/>
          <w:docGrid w:linePitch="360"/>
        </w:sectPr>
      </w:pPr>
    </w:p>
    <w:p w14:paraId="5AFB6113" w14:textId="77777777" w:rsidR="007611AE" w:rsidRDefault="007611AE" w:rsidP="00B47A32">
      <w:pPr>
        <w:spacing w:after="0" w:line="240" w:lineRule="auto"/>
        <w:jc w:val="center"/>
        <w:rPr>
          <w:highlight w:val="cyan"/>
        </w:rPr>
      </w:pPr>
    </w:p>
    <w:p w14:paraId="2311BCF7" w14:textId="07E4F2FB" w:rsidR="00990E5E" w:rsidRPr="00A83840" w:rsidRDefault="00CD35C9" w:rsidP="00B47A32">
      <w:pPr>
        <w:spacing w:after="0" w:line="240" w:lineRule="auto"/>
        <w:jc w:val="center"/>
      </w:pPr>
      <w:r w:rsidRPr="00A83840">
        <w:t>Tuesday</w:t>
      </w:r>
      <w:r w:rsidR="00D85547" w:rsidRPr="00A83840">
        <w:t>,</w:t>
      </w:r>
      <w:r w:rsidR="00C722FF" w:rsidRPr="00A83840">
        <w:t xml:space="preserve"> </w:t>
      </w:r>
      <w:r w:rsidR="00A41E47">
        <w:t>May</w:t>
      </w:r>
      <w:r w:rsidR="00062E40" w:rsidRPr="00A83840">
        <w:t xml:space="preserve"> </w:t>
      </w:r>
      <w:r w:rsidR="00A41E47">
        <w:t>2</w:t>
      </w:r>
      <w:r w:rsidR="00990E5E" w:rsidRPr="00A83840">
        <w:t>,</w:t>
      </w:r>
      <w:r w:rsidR="00D85547" w:rsidRPr="00A83840">
        <w:t xml:space="preserve"> </w:t>
      </w:r>
      <w:r w:rsidR="009B1CF1" w:rsidRPr="00A83840">
        <w:t>20</w:t>
      </w:r>
      <w:r w:rsidR="004314CE" w:rsidRPr="00A83840">
        <w:t>2</w:t>
      </w:r>
      <w:r w:rsidR="00062E40" w:rsidRPr="00A83840">
        <w:t>3</w:t>
      </w:r>
    </w:p>
    <w:p w14:paraId="398768ED" w14:textId="77777777" w:rsidR="00840892" w:rsidRDefault="00A52E49" w:rsidP="00A472E7">
      <w:pPr>
        <w:spacing w:after="0" w:line="240" w:lineRule="auto"/>
        <w:jc w:val="center"/>
      </w:pPr>
      <w:r w:rsidRPr="00A83840">
        <w:t>Board</w:t>
      </w:r>
      <w:r w:rsidR="00B47A32" w:rsidRPr="00A83840">
        <w:t xml:space="preserve"> Meeting @ </w:t>
      </w:r>
      <w:r w:rsidR="00CD35C9" w:rsidRPr="00A83840">
        <w:t>6</w:t>
      </w:r>
      <w:r w:rsidR="00A677FB" w:rsidRPr="00A83840">
        <w:t>:00</w:t>
      </w:r>
      <w:r w:rsidR="009B1CF1" w:rsidRPr="00A83840">
        <w:t xml:space="preserve"> </w:t>
      </w:r>
      <w:r w:rsidR="00CD35C9" w:rsidRPr="00A83840">
        <w:t>p</w:t>
      </w:r>
      <w:r w:rsidR="006A528D" w:rsidRPr="00A83840">
        <w:t>m</w:t>
      </w:r>
      <w:r w:rsidR="00A472E7" w:rsidRPr="00A83840">
        <w:t xml:space="preserve">, </w:t>
      </w:r>
      <w:r w:rsidR="00840892" w:rsidRPr="00840892">
        <w:t xml:space="preserve">Port of Morrow Riverfront Center, </w:t>
      </w:r>
    </w:p>
    <w:p w14:paraId="2294A203" w14:textId="1DBAB20B" w:rsidR="0006661A" w:rsidRDefault="00840892" w:rsidP="00840892">
      <w:pPr>
        <w:spacing w:after="0" w:line="240" w:lineRule="auto"/>
        <w:jc w:val="center"/>
      </w:pPr>
      <w:r w:rsidRPr="00840892">
        <w:t>2 Marine Dr NE, Boardman, OR.</w:t>
      </w:r>
      <w:r w:rsidR="00202898">
        <w:t xml:space="preserve"> </w:t>
      </w:r>
    </w:p>
    <w:p w14:paraId="6E32E374" w14:textId="1EF3B6E7" w:rsidR="00505FEB" w:rsidRDefault="00505FEB" w:rsidP="00505FEB">
      <w:pPr>
        <w:spacing w:after="0" w:line="240" w:lineRule="auto"/>
        <w:jc w:val="center"/>
        <w:rPr>
          <w:b/>
          <w:sz w:val="24"/>
          <w:szCs w:val="24"/>
        </w:rPr>
      </w:pPr>
      <w:r w:rsidRPr="00C31532">
        <w:rPr>
          <w:b/>
          <w:sz w:val="24"/>
          <w:szCs w:val="24"/>
        </w:rPr>
        <w:t>AGENDA</w:t>
      </w:r>
    </w:p>
    <w:p w14:paraId="06BC79D0" w14:textId="77777777" w:rsidR="00684097" w:rsidRPr="00C31532" w:rsidRDefault="00684097" w:rsidP="00505FEB">
      <w:pPr>
        <w:spacing w:after="0" w:line="240" w:lineRule="auto"/>
        <w:jc w:val="center"/>
        <w:rPr>
          <w:b/>
          <w:sz w:val="24"/>
          <w:szCs w:val="24"/>
        </w:rPr>
      </w:pPr>
    </w:p>
    <w:p w14:paraId="71E2DA53" w14:textId="77777777" w:rsidR="00626BAB" w:rsidRPr="00626BAB" w:rsidRDefault="00626BAB" w:rsidP="00505FEB">
      <w:pPr>
        <w:spacing w:after="0" w:line="240" w:lineRule="auto"/>
        <w:jc w:val="center"/>
        <w:rPr>
          <w:b/>
          <w:sz w:val="16"/>
          <w:szCs w:val="16"/>
        </w:rPr>
      </w:pPr>
    </w:p>
    <w:p w14:paraId="7927FE28" w14:textId="13FB03A6" w:rsidR="00B62FB8" w:rsidRDefault="00A83840" w:rsidP="00626BAB">
      <w:pPr>
        <w:spacing w:after="0" w:line="240" w:lineRule="auto"/>
        <w:ind w:left="720" w:firstLine="720"/>
      </w:pPr>
      <w:r w:rsidRPr="00237E8F">
        <w:t>6</w:t>
      </w:r>
      <w:r w:rsidR="009B1CF1" w:rsidRPr="00237E8F">
        <w:t xml:space="preserve">:00 </w:t>
      </w:r>
      <w:r w:rsidR="00237E8F" w:rsidRPr="00237E8F">
        <w:t>p</w:t>
      </w:r>
      <w:r w:rsidR="003D66FC" w:rsidRPr="00237E8F">
        <w:t>m</w:t>
      </w:r>
      <w:r w:rsidR="003D66FC">
        <w:t xml:space="preserve"> </w:t>
      </w:r>
      <w:r w:rsidR="009E2D13">
        <w:t xml:space="preserve">Call </w:t>
      </w:r>
      <w:r w:rsidR="00505FEB">
        <w:t xml:space="preserve">SWCD </w:t>
      </w:r>
      <w:r w:rsidR="007E5899">
        <w:t xml:space="preserve">regular </w:t>
      </w:r>
      <w:r w:rsidR="00505FEB">
        <w:t xml:space="preserve">meeting to </w:t>
      </w:r>
      <w:proofErr w:type="gramStart"/>
      <w:r w:rsidR="00505FEB">
        <w:t>order</w:t>
      </w:r>
      <w:proofErr w:type="gramEnd"/>
    </w:p>
    <w:p w14:paraId="6CE368D0" w14:textId="4E414CDF" w:rsidR="00626BAB" w:rsidRDefault="00626BAB" w:rsidP="00FE6265">
      <w:pPr>
        <w:spacing w:after="0" w:line="240" w:lineRule="auto"/>
      </w:pPr>
    </w:p>
    <w:p w14:paraId="74DA2FDE" w14:textId="77777777" w:rsidR="00F93C4A" w:rsidRPr="00F93C4A" w:rsidRDefault="00F93C4A" w:rsidP="00F93C4A">
      <w:pPr>
        <w:spacing w:after="0" w:line="240" w:lineRule="auto"/>
        <w:ind w:left="720" w:firstLine="720"/>
        <w:rPr>
          <w:sz w:val="16"/>
          <w:szCs w:val="16"/>
        </w:rPr>
      </w:pPr>
    </w:p>
    <w:p w14:paraId="2A844A0B" w14:textId="66DEFC14" w:rsidR="004E67B5" w:rsidRPr="00684097" w:rsidRDefault="00B62FB8" w:rsidP="00BC2151">
      <w:pPr>
        <w:spacing w:after="0" w:line="240" w:lineRule="auto"/>
        <w:ind w:left="1440"/>
        <w:rPr>
          <w:u w:val="single"/>
        </w:rPr>
      </w:pPr>
      <w:r w:rsidRPr="00684097">
        <w:rPr>
          <w:i/>
          <w:iCs/>
          <w:u w:val="single"/>
        </w:rPr>
        <w:t>Action Items</w:t>
      </w:r>
      <w:r w:rsidRPr="00684097">
        <w:rPr>
          <w:u w:val="single"/>
        </w:rPr>
        <w:t>:</w:t>
      </w:r>
      <w:r w:rsidR="00705E94" w:rsidRPr="00684097">
        <w:rPr>
          <w:u w:val="single"/>
        </w:rPr>
        <w:t xml:space="preserve"> </w:t>
      </w:r>
    </w:p>
    <w:p w14:paraId="54223615" w14:textId="77777777" w:rsidR="004E67B5" w:rsidRPr="003242D2" w:rsidRDefault="004E67B5" w:rsidP="00CE4622">
      <w:pPr>
        <w:spacing w:after="0" w:line="240" w:lineRule="auto"/>
        <w:ind w:left="2160"/>
        <w:rPr>
          <w:sz w:val="16"/>
          <w:szCs w:val="16"/>
        </w:rPr>
      </w:pPr>
    </w:p>
    <w:p w14:paraId="1D9A137A" w14:textId="1F692D77" w:rsidR="00264B32" w:rsidRDefault="00840892" w:rsidP="00CE4622">
      <w:pPr>
        <w:spacing w:after="0" w:line="240" w:lineRule="auto"/>
        <w:ind w:left="2160"/>
      </w:pPr>
      <w:r>
        <w:t>April</w:t>
      </w:r>
      <w:r w:rsidR="005A0916">
        <w:t xml:space="preserve"> meeting </w:t>
      </w:r>
      <w:r w:rsidR="005A0916" w:rsidRPr="008E3EB1">
        <w:t>Minutes</w:t>
      </w:r>
      <w:r w:rsidR="005A0916">
        <w:t>.</w:t>
      </w:r>
    </w:p>
    <w:p w14:paraId="0D582B25" w14:textId="6E0C0901" w:rsidR="00DC0812" w:rsidRDefault="000937E8" w:rsidP="00BC2151">
      <w:pPr>
        <w:spacing w:after="0" w:line="240" w:lineRule="auto"/>
      </w:pPr>
      <w:r>
        <w:tab/>
      </w:r>
      <w:r>
        <w:tab/>
      </w:r>
      <w:r>
        <w:tab/>
        <w:t>Appr</w:t>
      </w:r>
      <w:r w:rsidR="00840892">
        <w:t xml:space="preserve">oval of Janitorial </w:t>
      </w:r>
      <w:r w:rsidR="00951840">
        <w:t>Services</w:t>
      </w:r>
    </w:p>
    <w:p w14:paraId="5EC25948" w14:textId="60AED4BA" w:rsidR="00F27172" w:rsidRPr="00951840" w:rsidRDefault="00F27172" w:rsidP="00BC2151">
      <w:pPr>
        <w:spacing w:after="0" w:line="240" w:lineRule="auto"/>
      </w:pPr>
      <w:r>
        <w:tab/>
      </w:r>
      <w:r>
        <w:tab/>
      </w:r>
      <w:r>
        <w:tab/>
        <w:t>Officially approve pay increase for Jared Huddleston</w:t>
      </w:r>
      <w:r w:rsidR="00E53C0F">
        <w:t xml:space="preserve"> (admin. services) effective 5/1/2023.</w:t>
      </w:r>
    </w:p>
    <w:p w14:paraId="3B7A6917" w14:textId="77777777" w:rsidR="00264B32" w:rsidRPr="00A645E7" w:rsidRDefault="00264B32" w:rsidP="008E3EB1">
      <w:pPr>
        <w:spacing w:after="0" w:line="240" w:lineRule="auto"/>
        <w:ind w:left="1440"/>
        <w:rPr>
          <w:sz w:val="16"/>
          <w:szCs w:val="16"/>
        </w:rPr>
      </w:pPr>
    </w:p>
    <w:p w14:paraId="0E4E3D65" w14:textId="13E5435C" w:rsidR="00B62FB8" w:rsidRDefault="00D55D1D" w:rsidP="008E3EB1">
      <w:pPr>
        <w:spacing w:after="0" w:line="240" w:lineRule="auto"/>
        <w:ind w:left="1440"/>
      </w:pPr>
      <w:r>
        <w:t xml:space="preserve">Review </w:t>
      </w:r>
      <w:r w:rsidR="008E3EB1" w:rsidRPr="008E3EB1">
        <w:t>Staff Reports</w:t>
      </w:r>
      <w:r w:rsidR="00290089">
        <w:t>, Financial Reports.</w:t>
      </w:r>
    </w:p>
    <w:p w14:paraId="5D55D7DE" w14:textId="77777777" w:rsidR="008043C1" w:rsidRDefault="008043C1" w:rsidP="008E3EB1">
      <w:pPr>
        <w:spacing w:after="0" w:line="240" w:lineRule="auto"/>
        <w:ind w:left="1440"/>
      </w:pPr>
    </w:p>
    <w:p w14:paraId="45773268" w14:textId="6A9615A5" w:rsidR="00730BA6" w:rsidRPr="00A645E7" w:rsidRDefault="00730BA6" w:rsidP="00B134A4">
      <w:pPr>
        <w:spacing w:after="0" w:line="240" w:lineRule="auto"/>
        <w:rPr>
          <w:sz w:val="16"/>
          <w:szCs w:val="16"/>
        </w:rPr>
      </w:pPr>
    </w:p>
    <w:p w14:paraId="66D6A6AA" w14:textId="4AF97A96" w:rsidR="008043C1" w:rsidRDefault="00505FEB" w:rsidP="00B62FB8">
      <w:pPr>
        <w:spacing w:after="0" w:line="240" w:lineRule="auto"/>
      </w:pPr>
      <w:r>
        <w:tab/>
      </w:r>
      <w:r>
        <w:tab/>
      </w:r>
      <w:r w:rsidRPr="001338AF">
        <w:rPr>
          <w:u w:val="single"/>
        </w:rPr>
        <w:t xml:space="preserve">Partner </w:t>
      </w:r>
      <w:r w:rsidR="00133BA1">
        <w:rPr>
          <w:u w:val="single"/>
        </w:rPr>
        <w:t>R</w:t>
      </w:r>
      <w:r w:rsidRPr="001338AF">
        <w:rPr>
          <w:u w:val="single"/>
        </w:rPr>
        <w:t>eports:</w:t>
      </w:r>
      <w:r w:rsidR="00705E94">
        <w:t xml:space="preserve"> </w:t>
      </w:r>
      <w:r w:rsidR="008735EA">
        <w:t xml:space="preserve">OSU </w:t>
      </w:r>
      <w:r w:rsidR="003D7DBE">
        <w:t>Extension, ODFW, FSA</w:t>
      </w:r>
      <w:r w:rsidR="00416386">
        <w:t>, NRCS</w:t>
      </w:r>
      <w:r w:rsidR="008735EA">
        <w:t xml:space="preserve">, </w:t>
      </w:r>
      <w:r w:rsidR="006C151B" w:rsidRPr="006C151B">
        <w:t>Morrow County.</w:t>
      </w:r>
    </w:p>
    <w:p w14:paraId="1BFE3624" w14:textId="4147495F" w:rsidR="003A4E0C" w:rsidRDefault="00346701" w:rsidP="00B62FB8">
      <w:pPr>
        <w:spacing w:after="0" w:line="240" w:lineRule="auto"/>
      </w:pPr>
      <w:r>
        <w:t xml:space="preserve"> </w:t>
      </w:r>
    </w:p>
    <w:p w14:paraId="026FCAF0" w14:textId="77777777" w:rsidR="00153CDE" w:rsidRPr="00A645E7" w:rsidRDefault="00153CDE" w:rsidP="00634570">
      <w:pPr>
        <w:spacing w:after="0" w:line="240" w:lineRule="auto"/>
        <w:ind w:left="720" w:firstLine="720"/>
        <w:rPr>
          <w:sz w:val="16"/>
          <w:szCs w:val="16"/>
        </w:rPr>
      </w:pPr>
    </w:p>
    <w:p w14:paraId="2F956FCC" w14:textId="0EAFDAAA" w:rsidR="00296DE0" w:rsidRDefault="008125A7" w:rsidP="00296DE0">
      <w:pPr>
        <w:spacing w:after="0" w:line="240" w:lineRule="auto"/>
        <w:ind w:left="1440"/>
      </w:pPr>
      <w:r w:rsidRPr="001338AF">
        <w:rPr>
          <w:u w:val="single"/>
        </w:rPr>
        <w:t>District Correspondence</w:t>
      </w:r>
      <w:r w:rsidR="00B47A32" w:rsidRPr="001338AF">
        <w:rPr>
          <w:u w:val="single"/>
        </w:rPr>
        <w:t>:</w:t>
      </w:r>
      <w:r w:rsidR="008043C1">
        <w:t xml:space="preserve"> </w:t>
      </w:r>
      <w:r w:rsidR="000D4A97">
        <w:t>District</w:t>
      </w:r>
      <w:r w:rsidR="00B02FF5">
        <w:t>, along with Gilliam SWCD and Kip Krebs, have secured funding for OWRD ground water recharge feasibility study application</w:t>
      </w:r>
      <w:r w:rsidR="004B1D4F">
        <w:t xml:space="preserve"> formation with GSI. The district </w:t>
      </w:r>
      <w:r w:rsidR="004532A1">
        <w:t xml:space="preserve">received </w:t>
      </w:r>
      <w:r w:rsidR="004B1D4F">
        <w:t xml:space="preserve">a call from </w:t>
      </w:r>
      <w:r w:rsidR="004532A1">
        <w:t>Gallatin Power about potential mitigation</w:t>
      </w:r>
      <w:r w:rsidR="002F6C2D">
        <w:t xml:space="preserve"> actions for solar power installation.</w:t>
      </w:r>
      <w:r w:rsidR="0058009A">
        <w:t xml:space="preserve"> Submitted ODA </w:t>
      </w:r>
      <w:proofErr w:type="spellStart"/>
      <w:r w:rsidR="00CA793A">
        <w:t>AgWQ</w:t>
      </w:r>
      <w:proofErr w:type="spellEnd"/>
      <w:r w:rsidR="00CA793A">
        <w:t xml:space="preserve"> Support grant. In discussions with relevant parties about the </w:t>
      </w:r>
      <w:proofErr w:type="gramStart"/>
      <w:r w:rsidR="00CA793A">
        <w:t>District’s</w:t>
      </w:r>
      <w:proofErr w:type="gramEnd"/>
      <w:r w:rsidR="00CA793A">
        <w:t xml:space="preserve"> role as lead agency for the LUBGWMA. </w:t>
      </w:r>
      <w:r w:rsidR="002F6C2D">
        <w:t xml:space="preserve"> </w:t>
      </w:r>
    </w:p>
    <w:p w14:paraId="7DB32E49" w14:textId="12EEB4C3" w:rsidR="009D007B" w:rsidRDefault="009E24B4" w:rsidP="005E14F3">
      <w:pPr>
        <w:spacing w:after="0" w:line="240" w:lineRule="auto"/>
        <w:ind w:left="1440"/>
      </w:pPr>
      <w:r>
        <w:t xml:space="preserve"> </w:t>
      </w:r>
    </w:p>
    <w:p w14:paraId="491A0A87" w14:textId="371C81AD" w:rsidR="00F71B2C" w:rsidRPr="00296DE0" w:rsidRDefault="00B410D0" w:rsidP="00990B28">
      <w:pPr>
        <w:spacing w:after="0" w:line="240" w:lineRule="auto"/>
        <w:ind w:left="1440"/>
        <w:rPr>
          <w:sz w:val="16"/>
          <w:szCs w:val="16"/>
        </w:rPr>
      </w:pPr>
      <w:r w:rsidRPr="001338AF">
        <w:rPr>
          <w:u w:val="single"/>
        </w:rPr>
        <w:t>O</w:t>
      </w:r>
      <w:r w:rsidR="001338AF">
        <w:rPr>
          <w:u w:val="single"/>
        </w:rPr>
        <w:t>ther</w:t>
      </w:r>
      <w:r w:rsidRPr="001338AF">
        <w:rPr>
          <w:u w:val="single"/>
        </w:rPr>
        <w:t xml:space="preserve"> </w:t>
      </w:r>
      <w:r w:rsidR="001338AF">
        <w:rPr>
          <w:u w:val="single"/>
        </w:rPr>
        <w:t>Business</w:t>
      </w:r>
      <w:r w:rsidR="00B62FB8" w:rsidRPr="001338AF">
        <w:rPr>
          <w:u w:val="single"/>
        </w:rPr>
        <w:t>:</w:t>
      </w:r>
      <w:r w:rsidR="008C6D67">
        <w:t xml:space="preserve"> </w:t>
      </w:r>
      <w:r w:rsidR="00951840">
        <w:t>Still</w:t>
      </w:r>
      <w:r w:rsidR="00BA18FD">
        <w:t xml:space="preserve"> </w:t>
      </w:r>
      <w:r w:rsidR="00990B28">
        <w:t>Working with contractors on paint/carpet/doorbells</w:t>
      </w:r>
      <w:r w:rsidR="00964896">
        <w:t xml:space="preserve"> (lease/Dept. of Homeland Security)</w:t>
      </w:r>
      <w:r w:rsidR="00990B28">
        <w:t>.</w:t>
      </w:r>
      <w:r w:rsidR="002F6C2D">
        <w:t xml:space="preserve"> Spray days </w:t>
      </w:r>
      <w:r w:rsidR="00D306DB">
        <w:t>May 15</w:t>
      </w:r>
      <w:r w:rsidR="00D306DB" w:rsidRPr="00D306DB">
        <w:rPr>
          <w:vertAlign w:val="superscript"/>
        </w:rPr>
        <w:t>th</w:t>
      </w:r>
      <w:r w:rsidR="00D306DB">
        <w:t xml:space="preserve"> in Boardman, May 17</w:t>
      </w:r>
      <w:r w:rsidR="00D306DB" w:rsidRPr="00D306DB">
        <w:rPr>
          <w:vertAlign w:val="superscript"/>
        </w:rPr>
        <w:t>th</w:t>
      </w:r>
      <w:r w:rsidR="00D306DB">
        <w:t xml:space="preserve"> in </w:t>
      </w:r>
      <w:proofErr w:type="spellStart"/>
      <w:r w:rsidR="00D306DB">
        <w:t>Irrigon</w:t>
      </w:r>
      <w:proofErr w:type="spellEnd"/>
      <w:r w:rsidR="00D306DB">
        <w:t xml:space="preserve">, and May </w:t>
      </w:r>
      <w:r w:rsidR="0058009A">
        <w:t>19</w:t>
      </w:r>
      <w:r w:rsidR="0058009A" w:rsidRPr="0058009A">
        <w:rPr>
          <w:vertAlign w:val="superscript"/>
        </w:rPr>
        <w:t>th</w:t>
      </w:r>
      <w:r w:rsidR="0058009A">
        <w:t xml:space="preserve"> in Heppner.</w:t>
      </w:r>
      <w:r w:rsidR="009D3253">
        <w:t xml:space="preserve"> Fish Dissection labs at Tupper for Heppner 5/</w:t>
      </w:r>
      <w:r w:rsidR="0082030A">
        <w:t>3 and Ione 5/</w:t>
      </w:r>
      <w:r w:rsidR="00815CE1">
        <w:t>10.</w:t>
      </w:r>
      <w:r w:rsidR="00CC7D74">
        <w:t xml:space="preserve"> Wildlife Habitat Technician position has posted.</w:t>
      </w:r>
    </w:p>
    <w:p w14:paraId="5F2961E4" w14:textId="77777777" w:rsidR="008043C1" w:rsidRDefault="008043C1" w:rsidP="00416386">
      <w:pPr>
        <w:spacing w:after="0" w:line="240" w:lineRule="auto"/>
        <w:ind w:left="1440"/>
      </w:pPr>
    </w:p>
    <w:p w14:paraId="0712C74C" w14:textId="77777777" w:rsidR="00727D5E" w:rsidRPr="00A645E7" w:rsidRDefault="00727D5E" w:rsidP="00426120">
      <w:pPr>
        <w:spacing w:after="0" w:line="240" w:lineRule="auto"/>
        <w:rPr>
          <w:sz w:val="16"/>
          <w:szCs w:val="16"/>
        </w:rPr>
      </w:pPr>
    </w:p>
    <w:p w14:paraId="76745173" w14:textId="519D5632" w:rsidR="00727D5E" w:rsidRDefault="00727D5E" w:rsidP="00426120">
      <w:pPr>
        <w:spacing w:after="0" w:line="240" w:lineRule="auto"/>
      </w:pPr>
      <w:r>
        <w:tab/>
      </w:r>
      <w:r>
        <w:tab/>
      </w:r>
      <w:r w:rsidRPr="001338AF">
        <w:rPr>
          <w:u w:val="single"/>
        </w:rPr>
        <w:t>Public Comment:</w:t>
      </w:r>
      <w:r>
        <w:t xml:space="preserve"> Limited to 5 minutes.</w:t>
      </w:r>
    </w:p>
    <w:p w14:paraId="1C00AB5C" w14:textId="77777777" w:rsidR="008043C1" w:rsidRDefault="008043C1" w:rsidP="00426120">
      <w:pPr>
        <w:spacing w:after="0" w:line="240" w:lineRule="auto"/>
      </w:pPr>
    </w:p>
    <w:p w14:paraId="6765945F" w14:textId="77777777" w:rsidR="00D85547" w:rsidRDefault="00F71B2C" w:rsidP="00426120">
      <w:pPr>
        <w:spacing w:after="0" w:line="240" w:lineRule="auto"/>
      </w:pPr>
      <w:r>
        <w:tab/>
      </w:r>
      <w:r>
        <w:tab/>
      </w:r>
      <w:r w:rsidR="00FE533D">
        <w:t xml:space="preserve">        </w:t>
      </w:r>
    </w:p>
    <w:p w14:paraId="752BF37F" w14:textId="29FF4D36" w:rsidR="008043C1" w:rsidRDefault="00ED38AA" w:rsidP="00ED38AA">
      <w:pPr>
        <w:tabs>
          <w:tab w:val="left" w:pos="1515"/>
        </w:tabs>
        <w:spacing w:after="0" w:line="240" w:lineRule="auto"/>
      </w:pPr>
      <w:r>
        <w:t xml:space="preserve">                             </w:t>
      </w:r>
      <w:r w:rsidR="00ED2509">
        <w:t>Set n</w:t>
      </w:r>
      <w:r w:rsidR="00D85547">
        <w:t>ext meeting</w:t>
      </w:r>
      <w:r w:rsidR="009B1CF1">
        <w:t xml:space="preserve"> </w:t>
      </w:r>
      <w:r w:rsidR="009C1FB0">
        <w:t>(</w:t>
      </w:r>
      <w:r w:rsidR="00B16CFB">
        <w:t>June</w:t>
      </w:r>
      <w:r w:rsidR="00B47A32" w:rsidRPr="00237E8F">
        <w:t xml:space="preserve"> </w:t>
      </w:r>
      <w:r w:rsidR="00C733B5" w:rsidRPr="00237E8F">
        <w:t>20</w:t>
      </w:r>
      <w:r w:rsidR="002E5F17" w:rsidRPr="00237E8F">
        <w:t>2</w:t>
      </w:r>
      <w:r w:rsidR="00B9278C" w:rsidRPr="00237E8F">
        <w:t>3</w:t>
      </w:r>
      <w:r w:rsidR="007E5899">
        <w:t>)</w:t>
      </w:r>
      <w:r w:rsidR="00C733B5">
        <w:t>:</w:t>
      </w:r>
      <w:r w:rsidR="00C52470">
        <w:t xml:space="preserve"> </w:t>
      </w:r>
    </w:p>
    <w:p w14:paraId="3EF9FA6C" w14:textId="60BAB12D" w:rsidR="00D85547" w:rsidRDefault="005438D0" w:rsidP="00ED38AA">
      <w:pPr>
        <w:tabs>
          <w:tab w:val="left" w:pos="1515"/>
        </w:tabs>
        <w:spacing w:after="0" w:line="240" w:lineRule="auto"/>
      </w:pPr>
      <w:r>
        <w:t xml:space="preserve">  </w:t>
      </w:r>
      <w:r w:rsidR="00C733B5">
        <w:t xml:space="preserve"> </w:t>
      </w:r>
    </w:p>
    <w:p w14:paraId="1708C905" w14:textId="77777777" w:rsidR="00ED2509" w:rsidRPr="004E67B5" w:rsidRDefault="00ED2509" w:rsidP="00426120">
      <w:pPr>
        <w:spacing w:after="0" w:line="240" w:lineRule="auto"/>
        <w:rPr>
          <w:sz w:val="16"/>
          <w:szCs w:val="16"/>
        </w:rPr>
      </w:pPr>
    </w:p>
    <w:p w14:paraId="210CF238" w14:textId="3902F3FF" w:rsidR="007E5899" w:rsidRPr="0083032D" w:rsidRDefault="00D85547" w:rsidP="00F71B2C">
      <w:pPr>
        <w:spacing w:after="0" w:line="240" w:lineRule="auto"/>
        <w:ind w:left="720" w:firstLine="720"/>
        <w:rPr>
          <w:i/>
          <w:iCs/>
        </w:rPr>
      </w:pPr>
      <w:r w:rsidRPr="0083032D">
        <w:rPr>
          <w:i/>
          <w:iCs/>
        </w:rPr>
        <w:t>Adjourn</w:t>
      </w:r>
    </w:p>
    <w:p w14:paraId="0E51DA1C" w14:textId="03D1658C" w:rsidR="00005137" w:rsidRPr="00BC2151" w:rsidRDefault="00005137" w:rsidP="00BC2151">
      <w:pPr>
        <w:spacing w:after="0" w:line="240" w:lineRule="auto"/>
      </w:pPr>
    </w:p>
    <w:sectPr w:rsidR="00005137" w:rsidRPr="00BC2151" w:rsidSect="00ED2509">
      <w:type w:val="continuous"/>
      <w:pgSz w:w="12240" w:h="15840"/>
      <w:pgMar w:top="15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6CA30" w14:textId="77777777" w:rsidR="000F1190" w:rsidRDefault="000F1190" w:rsidP="00A40B49">
      <w:pPr>
        <w:spacing w:after="0" w:line="240" w:lineRule="auto"/>
      </w:pPr>
      <w:r>
        <w:separator/>
      </w:r>
    </w:p>
  </w:endnote>
  <w:endnote w:type="continuationSeparator" w:id="0">
    <w:p w14:paraId="75FC0E59" w14:textId="77777777" w:rsidR="000F1190" w:rsidRDefault="000F1190" w:rsidP="00A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3107" w14:textId="77777777" w:rsidR="000F1190" w:rsidRDefault="000F1190" w:rsidP="00A40B49">
      <w:pPr>
        <w:spacing w:after="0" w:line="240" w:lineRule="auto"/>
      </w:pPr>
      <w:r>
        <w:separator/>
      </w:r>
    </w:p>
  </w:footnote>
  <w:footnote w:type="continuationSeparator" w:id="0">
    <w:p w14:paraId="25A0673E" w14:textId="77777777" w:rsidR="000F1190" w:rsidRDefault="000F1190" w:rsidP="00A4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E534" w14:textId="77777777" w:rsidR="00B3345F" w:rsidRPr="00FE104D" w:rsidRDefault="00670B4C" w:rsidP="00FE104D">
    <w:pPr>
      <w:tabs>
        <w:tab w:val="center" w:pos="5400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837FAA" wp14:editId="03C57FE4">
              <wp:simplePos x="0" y="0"/>
              <wp:positionH relativeFrom="page">
                <wp:posOffset>257175</wp:posOffset>
              </wp:positionH>
              <wp:positionV relativeFrom="paragraph">
                <wp:posOffset>209550</wp:posOffset>
              </wp:positionV>
              <wp:extent cx="2038350" cy="276225"/>
              <wp:effectExtent l="0" t="0" r="0" b="0"/>
              <wp:wrapNone/>
              <wp:docPr id="3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038350" cy="2762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1D3E16C" w14:textId="77777777" w:rsidR="003D66FC" w:rsidRPr="00670B4C" w:rsidRDefault="003D66FC" w:rsidP="003D66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670B4C">
                            <w:rPr>
                              <w:rFonts w:ascii="Copperplate Gothic Light" w:hAnsi="Copperplate Gothic Light"/>
                              <w:color w:val="000000" w:themeColor="text1"/>
                              <w:sz w:val="48"/>
                              <w:szCs w:val="48"/>
                              <w14:textOutline w14:w="6350" w14:cap="flat" w14:cmpd="sng" w14:algn="ctr">
                                <w14:solidFill>
                                  <w14:schemeClr w14:val="bg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Morrow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37FAA" id="_x0000_t202" coordsize="21600,21600" o:spt="202" path="m,l,21600r21600,l21600,xe">
              <v:stroke joinstyle="miter"/>
              <v:path gradientshapeok="t" o:connecttype="rect"/>
            </v:shapetype>
            <v:shape id="WordArt 7" o:spid="_x0000_s1026" type="#_x0000_t202" style="position:absolute;margin-left:20.25pt;margin-top:16.5pt;width:16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" filled="f" stroked="f">
              <o:lock v:ext="edit" shapetype="t"/>
              <v:textbox style="mso-fit-shape-to-text:t">
                <w:txbxContent>
                  <w:p w14:paraId="41D3E16C" w14:textId="77777777" w:rsidR="003D66FC" w:rsidRPr="00670B4C" w:rsidRDefault="003D66FC" w:rsidP="003D66F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8"/>
                        <w:szCs w:val="48"/>
                      </w:rPr>
                    </w:pPr>
                    <w:r w:rsidRPr="00670B4C">
                      <w:rPr>
                        <w:rFonts w:ascii="Copperplate Gothic Light" w:hAnsi="Copperplate Gothic Light"/>
                        <w:color w:val="000000" w:themeColor="text1"/>
                        <w:sz w:val="48"/>
                        <w:szCs w:val="48"/>
                        <w14:textOutline w14:w="6350" w14:cap="flat" w14:cmpd="sng" w14:algn="ctr">
                          <w14:solidFill>
                            <w14:schemeClr w14:val="bg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Morrow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3345F">
      <w:rPr>
        <w:noProof/>
      </w:rPr>
      <w:drawing>
        <wp:anchor distT="0" distB="0" distL="114300" distR="114300" simplePos="0" relativeHeight="251658240" behindDoc="1" locked="0" layoutInCell="1" allowOverlap="1" wp14:anchorId="4AC80D38" wp14:editId="77AFEA71">
          <wp:simplePos x="0" y="0"/>
          <wp:positionH relativeFrom="column">
            <wp:posOffset>57150</wp:posOffset>
          </wp:positionH>
          <wp:positionV relativeFrom="paragraph">
            <wp:posOffset>-409575</wp:posOffset>
          </wp:positionV>
          <wp:extent cx="1495425" cy="1200150"/>
          <wp:effectExtent l="19050" t="0" r="9525" b="0"/>
          <wp:wrapNone/>
          <wp:docPr id="12" name="Picture 11" descr="Copy (3) of MorrowLOGOwS'sFix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y (3) of MorrowLOGOwS'sFixe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54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345F">
      <w:tab/>
      <w:t xml:space="preserve">                                                           </w:t>
    </w:r>
    <w:r w:rsidR="00B3345F" w:rsidRPr="00FE104D">
      <w:t xml:space="preserve">Our Mission: </w:t>
    </w:r>
    <w:r w:rsidR="00B3345F" w:rsidRPr="00FE104D">
      <w:rPr>
        <w:rFonts w:ascii="Baskerville Old Face" w:hAnsi="Baskerville Old Face"/>
        <w:i/>
      </w:rPr>
      <w:t xml:space="preserve">To conserve, protect, and develop soil, </w:t>
    </w:r>
    <w:proofErr w:type="gramStart"/>
    <w:r w:rsidR="00B3345F" w:rsidRPr="00FE104D">
      <w:rPr>
        <w:rFonts w:ascii="Baskerville Old Face" w:hAnsi="Baskerville Old Face"/>
        <w:i/>
      </w:rPr>
      <w:t>water</w:t>
    </w:r>
    <w:proofErr w:type="gramEnd"/>
    <w:r w:rsidR="00B3345F" w:rsidRPr="00FE104D">
      <w:rPr>
        <w:rFonts w:ascii="Baskerville Old Face" w:hAnsi="Baskerville Old Face"/>
        <w:i/>
      </w:rPr>
      <w:t xml:space="preserve"> and other natural resources for</w:t>
    </w:r>
  </w:p>
  <w:p w14:paraId="3783CB17" w14:textId="77777777" w:rsidR="00B3345F" w:rsidRDefault="00B3345F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  <w:r>
      <w:tab/>
    </w:r>
    <w:r>
      <w:rPr>
        <w:rFonts w:ascii="Baskerville Old Face" w:hAnsi="Baskerville Old Face"/>
        <w:i/>
      </w:rPr>
      <w:t>t</w:t>
    </w:r>
    <w:r w:rsidRPr="00FE104D">
      <w:rPr>
        <w:rFonts w:ascii="Baskerville Old Face" w:hAnsi="Baskerville Old Face"/>
        <w:i/>
      </w:rPr>
      <w:t>he economic and environmental benefit of the residents of Morrow County</w:t>
    </w:r>
  </w:p>
  <w:p w14:paraId="56130AF8" w14:textId="77777777" w:rsidR="00B3345F" w:rsidRDefault="00B3345F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</w:p>
  <w:p w14:paraId="3398AF3A" w14:textId="77777777" w:rsidR="00B3345F" w:rsidRPr="00FE104D" w:rsidRDefault="00670B4C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C1EDBC" wp14:editId="54CA025D">
              <wp:simplePos x="0" y="0"/>
              <wp:positionH relativeFrom="column">
                <wp:posOffset>-190500</wp:posOffset>
              </wp:positionH>
              <wp:positionV relativeFrom="paragraph">
                <wp:posOffset>104140</wp:posOffset>
              </wp:positionV>
              <wp:extent cx="1981200" cy="114935"/>
              <wp:effectExtent l="0" t="0" r="0" b="0"/>
              <wp:wrapNone/>
              <wp:docPr id="2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81200" cy="11493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EBE2056" w14:textId="77777777" w:rsidR="003D66FC" w:rsidRDefault="003D66FC" w:rsidP="003D66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Soil &amp; Water Conservation District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C1EDBC" id="WordArt 9" o:spid="_x0000_s1027" type="#_x0000_t202" style="position:absolute;margin-left:-15pt;margin-top:8.2pt;width:156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" filled="f" stroked="f">
              <o:lock v:ext="edit" shapetype="t"/>
              <v:textbox style="mso-fit-shape-to-text:t">
                <w:txbxContent>
                  <w:p w14:paraId="3EBE2056" w14:textId="77777777" w:rsidR="003D66FC" w:rsidRDefault="003D66FC" w:rsidP="003D66F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000000" w:themeColor="text1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Soil &amp; Water Conservation District</w:t>
                    </w:r>
                  </w:p>
                </w:txbxContent>
              </v:textbox>
            </v:shape>
          </w:pict>
        </mc:Fallback>
      </mc:AlternateContent>
    </w:r>
  </w:p>
  <w:p w14:paraId="03870377" w14:textId="77777777" w:rsidR="00B3345F" w:rsidRDefault="00FB60D2" w:rsidP="00FE104D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C9850C" wp14:editId="22020058">
              <wp:simplePos x="0" y="0"/>
              <wp:positionH relativeFrom="column">
                <wp:posOffset>-247650</wp:posOffset>
              </wp:positionH>
              <wp:positionV relativeFrom="paragraph">
                <wp:posOffset>225425</wp:posOffset>
              </wp:positionV>
              <wp:extent cx="7315200" cy="0"/>
              <wp:effectExtent l="19050" t="15875" r="19050" b="1270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B31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9.5pt;margin-top:17.75pt;width:8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" strokeweight="1.75pt"/>
          </w:pict>
        </mc:Fallback>
      </mc:AlternateContent>
    </w:r>
  </w:p>
  <w:p w14:paraId="6D9C92F7" w14:textId="77777777" w:rsidR="00B3345F" w:rsidRDefault="00B3345F" w:rsidP="00670B4C">
    <w:pPr>
      <w:ind w:left="-270" w:right="-270"/>
    </w:pPr>
    <w:r>
      <w:t>430 W. Linden Way, PO Box 127, Heppner, OR 97836-012</w:t>
    </w:r>
    <w:r w:rsidR="00670B4C">
      <w:t>7</w:t>
    </w:r>
    <w:r w:rsidR="00670B4C">
      <w:tab/>
    </w:r>
    <w:r w:rsidR="00670B4C">
      <w:tab/>
      <w:t xml:space="preserve">               </w:t>
    </w:r>
    <w:r>
      <w:t xml:space="preserve">Phone (541)676-5452    </w:t>
    </w:r>
    <w:r w:rsidR="006A528D">
      <w:t>www.morrowswcd.org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5A"/>
    <w:rsid w:val="00004121"/>
    <w:rsid w:val="00004A4B"/>
    <w:rsid w:val="00005137"/>
    <w:rsid w:val="0000536B"/>
    <w:rsid w:val="00016290"/>
    <w:rsid w:val="00023FB7"/>
    <w:rsid w:val="000273EE"/>
    <w:rsid w:val="00035640"/>
    <w:rsid w:val="00042DF4"/>
    <w:rsid w:val="000432C6"/>
    <w:rsid w:val="000448AA"/>
    <w:rsid w:val="000552A6"/>
    <w:rsid w:val="00062E40"/>
    <w:rsid w:val="00063561"/>
    <w:rsid w:val="0006661A"/>
    <w:rsid w:val="00070EAC"/>
    <w:rsid w:val="00071C12"/>
    <w:rsid w:val="000937E8"/>
    <w:rsid w:val="000A11F7"/>
    <w:rsid w:val="000A7387"/>
    <w:rsid w:val="000B0932"/>
    <w:rsid w:val="000B3038"/>
    <w:rsid w:val="000C1210"/>
    <w:rsid w:val="000C443D"/>
    <w:rsid w:val="000D4A97"/>
    <w:rsid w:val="000E6F28"/>
    <w:rsid w:val="000F1190"/>
    <w:rsid w:val="000F26EF"/>
    <w:rsid w:val="001101EE"/>
    <w:rsid w:val="00112A5E"/>
    <w:rsid w:val="00113265"/>
    <w:rsid w:val="00113E73"/>
    <w:rsid w:val="001338AF"/>
    <w:rsid w:val="00133BA1"/>
    <w:rsid w:val="001463BB"/>
    <w:rsid w:val="00147793"/>
    <w:rsid w:val="00153CDE"/>
    <w:rsid w:val="00155492"/>
    <w:rsid w:val="00156B43"/>
    <w:rsid w:val="00186C32"/>
    <w:rsid w:val="0019688F"/>
    <w:rsid w:val="001A0D06"/>
    <w:rsid w:val="001A0EB3"/>
    <w:rsid w:val="001A24AE"/>
    <w:rsid w:val="001B0DA9"/>
    <w:rsid w:val="001C0DF9"/>
    <w:rsid w:val="001C17C4"/>
    <w:rsid w:val="001D31AE"/>
    <w:rsid w:val="001D3263"/>
    <w:rsid w:val="001F2C85"/>
    <w:rsid w:val="001F413E"/>
    <w:rsid w:val="002020FF"/>
    <w:rsid w:val="00202898"/>
    <w:rsid w:val="00210A54"/>
    <w:rsid w:val="00224B6C"/>
    <w:rsid w:val="002259A9"/>
    <w:rsid w:val="00235CA1"/>
    <w:rsid w:val="00237E8F"/>
    <w:rsid w:val="00263D3A"/>
    <w:rsid w:val="00264B32"/>
    <w:rsid w:val="002701F7"/>
    <w:rsid w:val="00281698"/>
    <w:rsid w:val="00290089"/>
    <w:rsid w:val="00296D7C"/>
    <w:rsid w:val="00296DE0"/>
    <w:rsid w:val="002A19FF"/>
    <w:rsid w:val="002B017B"/>
    <w:rsid w:val="002B6F99"/>
    <w:rsid w:val="002C5060"/>
    <w:rsid w:val="002C5F76"/>
    <w:rsid w:val="002C7596"/>
    <w:rsid w:val="002D0A1A"/>
    <w:rsid w:val="002D2243"/>
    <w:rsid w:val="002D23B2"/>
    <w:rsid w:val="002D74B6"/>
    <w:rsid w:val="002E1B06"/>
    <w:rsid w:val="002E5F17"/>
    <w:rsid w:val="002F6C2D"/>
    <w:rsid w:val="002F75AE"/>
    <w:rsid w:val="00305716"/>
    <w:rsid w:val="003242D2"/>
    <w:rsid w:val="00343F8A"/>
    <w:rsid w:val="00346701"/>
    <w:rsid w:val="00381973"/>
    <w:rsid w:val="0038641F"/>
    <w:rsid w:val="00397CF5"/>
    <w:rsid w:val="003A4E0C"/>
    <w:rsid w:val="003A7B42"/>
    <w:rsid w:val="003B4BED"/>
    <w:rsid w:val="003C741A"/>
    <w:rsid w:val="003D5A91"/>
    <w:rsid w:val="003D6061"/>
    <w:rsid w:val="003D66FC"/>
    <w:rsid w:val="003D7DBE"/>
    <w:rsid w:val="003F0376"/>
    <w:rsid w:val="004003D5"/>
    <w:rsid w:val="004151A9"/>
    <w:rsid w:val="00416386"/>
    <w:rsid w:val="00426120"/>
    <w:rsid w:val="004314CE"/>
    <w:rsid w:val="00431992"/>
    <w:rsid w:val="00452940"/>
    <w:rsid w:val="004532A1"/>
    <w:rsid w:val="00456122"/>
    <w:rsid w:val="00462D97"/>
    <w:rsid w:val="0047387E"/>
    <w:rsid w:val="00474601"/>
    <w:rsid w:val="00475F15"/>
    <w:rsid w:val="0047657B"/>
    <w:rsid w:val="00490CB6"/>
    <w:rsid w:val="00494090"/>
    <w:rsid w:val="004B1D4F"/>
    <w:rsid w:val="004B34B3"/>
    <w:rsid w:val="004C1967"/>
    <w:rsid w:val="004C3CB2"/>
    <w:rsid w:val="004C4068"/>
    <w:rsid w:val="004C40E3"/>
    <w:rsid w:val="004C65D3"/>
    <w:rsid w:val="004D3443"/>
    <w:rsid w:val="004D3E93"/>
    <w:rsid w:val="004E67B5"/>
    <w:rsid w:val="004E72D1"/>
    <w:rsid w:val="004F4D5F"/>
    <w:rsid w:val="00502B54"/>
    <w:rsid w:val="00505FEB"/>
    <w:rsid w:val="00507C2B"/>
    <w:rsid w:val="00507C63"/>
    <w:rsid w:val="005100BA"/>
    <w:rsid w:val="005107B1"/>
    <w:rsid w:val="00514443"/>
    <w:rsid w:val="0051728E"/>
    <w:rsid w:val="005218EC"/>
    <w:rsid w:val="0052225F"/>
    <w:rsid w:val="00524F48"/>
    <w:rsid w:val="00525E1D"/>
    <w:rsid w:val="00525EEF"/>
    <w:rsid w:val="00532021"/>
    <w:rsid w:val="005438D0"/>
    <w:rsid w:val="00547F4D"/>
    <w:rsid w:val="00554912"/>
    <w:rsid w:val="005627F3"/>
    <w:rsid w:val="00571426"/>
    <w:rsid w:val="0058009A"/>
    <w:rsid w:val="005911FF"/>
    <w:rsid w:val="005A0916"/>
    <w:rsid w:val="005A171D"/>
    <w:rsid w:val="005B4FFF"/>
    <w:rsid w:val="005B762F"/>
    <w:rsid w:val="005D26B5"/>
    <w:rsid w:val="005D28EE"/>
    <w:rsid w:val="005D3121"/>
    <w:rsid w:val="005E0F3C"/>
    <w:rsid w:val="005E14F3"/>
    <w:rsid w:val="005E2062"/>
    <w:rsid w:val="005E28FD"/>
    <w:rsid w:val="005E59C9"/>
    <w:rsid w:val="005F2C7C"/>
    <w:rsid w:val="00603DA4"/>
    <w:rsid w:val="00606B65"/>
    <w:rsid w:val="006119ED"/>
    <w:rsid w:val="00617A76"/>
    <w:rsid w:val="00626BAB"/>
    <w:rsid w:val="00634570"/>
    <w:rsid w:val="006377F6"/>
    <w:rsid w:val="00641831"/>
    <w:rsid w:val="006631A4"/>
    <w:rsid w:val="00665EE7"/>
    <w:rsid w:val="00666F70"/>
    <w:rsid w:val="00667CDD"/>
    <w:rsid w:val="00670B4C"/>
    <w:rsid w:val="0067475A"/>
    <w:rsid w:val="006770C9"/>
    <w:rsid w:val="00680E9F"/>
    <w:rsid w:val="00683430"/>
    <w:rsid w:val="00683833"/>
    <w:rsid w:val="00684097"/>
    <w:rsid w:val="006A21AF"/>
    <w:rsid w:val="006A528D"/>
    <w:rsid w:val="006A65BE"/>
    <w:rsid w:val="006A7556"/>
    <w:rsid w:val="006B72FB"/>
    <w:rsid w:val="006C151B"/>
    <w:rsid w:val="006D0A54"/>
    <w:rsid w:val="00703BDE"/>
    <w:rsid w:val="00705E94"/>
    <w:rsid w:val="0071730F"/>
    <w:rsid w:val="007268F4"/>
    <w:rsid w:val="00727D5E"/>
    <w:rsid w:val="00730BA6"/>
    <w:rsid w:val="007348EF"/>
    <w:rsid w:val="0075244C"/>
    <w:rsid w:val="007611AE"/>
    <w:rsid w:val="00773BAF"/>
    <w:rsid w:val="007811CE"/>
    <w:rsid w:val="00784B6E"/>
    <w:rsid w:val="007A417F"/>
    <w:rsid w:val="007A567C"/>
    <w:rsid w:val="007B771B"/>
    <w:rsid w:val="007C09F1"/>
    <w:rsid w:val="007D6935"/>
    <w:rsid w:val="007E5899"/>
    <w:rsid w:val="007F1518"/>
    <w:rsid w:val="008006CE"/>
    <w:rsid w:val="00802C59"/>
    <w:rsid w:val="008043C1"/>
    <w:rsid w:val="00804AAF"/>
    <w:rsid w:val="008125A7"/>
    <w:rsid w:val="008137A6"/>
    <w:rsid w:val="00815CE1"/>
    <w:rsid w:val="0081667E"/>
    <w:rsid w:val="0082030A"/>
    <w:rsid w:val="00821C76"/>
    <w:rsid w:val="00822A01"/>
    <w:rsid w:val="0083032D"/>
    <w:rsid w:val="00831218"/>
    <w:rsid w:val="0084028A"/>
    <w:rsid w:val="00840892"/>
    <w:rsid w:val="00843988"/>
    <w:rsid w:val="00845729"/>
    <w:rsid w:val="00854806"/>
    <w:rsid w:val="0085709A"/>
    <w:rsid w:val="00860D03"/>
    <w:rsid w:val="008735EA"/>
    <w:rsid w:val="00883976"/>
    <w:rsid w:val="00897A6E"/>
    <w:rsid w:val="008C03AC"/>
    <w:rsid w:val="008C3150"/>
    <w:rsid w:val="008C6D67"/>
    <w:rsid w:val="008C7F36"/>
    <w:rsid w:val="008E3EB1"/>
    <w:rsid w:val="00901990"/>
    <w:rsid w:val="00904242"/>
    <w:rsid w:val="009042CC"/>
    <w:rsid w:val="00917ABD"/>
    <w:rsid w:val="009226C6"/>
    <w:rsid w:val="00932C1E"/>
    <w:rsid w:val="00951840"/>
    <w:rsid w:val="009519F7"/>
    <w:rsid w:val="00964896"/>
    <w:rsid w:val="00970FC6"/>
    <w:rsid w:val="00971C5A"/>
    <w:rsid w:val="00990376"/>
    <w:rsid w:val="00990B28"/>
    <w:rsid w:val="00990E5E"/>
    <w:rsid w:val="00993C4D"/>
    <w:rsid w:val="00994245"/>
    <w:rsid w:val="009954D6"/>
    <w:rsid w:val="009A7536"/>
    <w:rsid w:val="009B1CF1"/>
    <w:rsid w:val="009B72FF"/>
    <w:rsid w:val="009C04C5"/>
    <w:rsid w:val="009C1CA9"/>
    <w:rsid w:val="009C1FB0"/>
    <w:rsid w:val="009D007B"/>
    <w:rsid w:val="009D3253"/>
    <w:rsid w:val="009D63D2"/>
    <w:rsid w:val="009D6879"/>
    <w:rsid w:val="009E093F"/>
    <w:rsid w:val="009E24B4"/>
    <w:rsid w:val="009E27A2"/>
    <w:rsid w:val="009E2D13"/>
    <w:rsid w:val="009E3B9D"/>
    <w:rsid w:val="009E5F98"/>
    <w:rsid w:val="009E7CB6"/>
    <w:rsid w:val="009F0A1D"/>
    <w:rsid w:val="00A0331E"/>
    <w:rsid w:val="00A0372E"/>
    <w:rsid w:val="00A13AAD"/>
    <w:rsid w:val="00A17EA1"/>
    <w:rsid w:val="00A21BF2"/>
    <w:rsid w:val="00A231A7"/>
    <w:rsid w:val="00A3738D"/>
    <w:rsid w:val="00A40B49"/>
    <w:rsid w:val="00A41A67"/>
    <w:rsid w:val="00A41E47"/>
    <w:rsid w:val="00A42C98"/>
    <w:rsid w:val="00A472E7"/>
    <w:rsid w:val="00A52E49"/>
    <w:rsid w:val="00A645E7"/>
    <w:rsid w:val="00A677FB"/>
    <w:rsid w:val="00A72AC1"/>
    <w:rsid w:val="00A83840"/>
    <w:rsid w:val="00A8624A"/>
    <w:rsid w:val="00AB5027"/>
    <w:rsid w:val="00AC2042"/>
    <w:rsid w:val="00AC52DB"/>
    <w:rsid w:val="00AD0774"/>
    <w:rsid w:val="00AD2DDE"/>
    <w:rsid w:val="00AD7897"/>
    <w:rsid w:val="00AF62A5"/>
    <w:rsid w:val="00B02FF5"/>
    <w:rsid w:val="00B134A4"/>
    <w:rsid w:val="00B16CFB"/>
    <w:rsid w:val="00B20214"/>
    <w:rsid w:val="00B21175"/>
    <w:rsid w:val="00B2480C"/>
    <w:rsid w:val="00B25A85"/>
    <w:rsid w:val="00B31F63"/>
    <w:rsid w:val="00B3345F"/>
    <w:rsid w:val="00B33C5D"/>
    <w:rsid w:val="00B36A46"/>
    <w:rsid w:val="00B410D0"/>
    <w:rsid w:val="00B41BDB"/>
    <w:rsid w:val="00B47A32"/>
    <w:rsid w:val="00B556E6"/>
    <w:rsid w:val="00B62FB8"/>
    <w:rsid w:val="00B71A12"/>
    <w:rsid w:val="00B761DC"/>
    <w:rsid w:val="00B822F5"/>
    <w:rsid w:val="00B8342B"/>
    <w:rsid w:val="00B91C85"/>
    <w:rsid w:val="00B9278C"/>
    <w:rsid w:val="00B93D74"/>
    <w:rsid w:val="00BA18FD"/>
    <w:rsid w:val="00BA7CDC"/>
    <w:rsid w:val="00BB2B6F"/>
    <w:rsid w:val="00BC2151"/>
    <w:rsid w:val="00BC7B85"/>
    <w:rsid w:val="00BD29A9"/>
    <w:rsid w:val="00BD3768"/>
    <w:rsid w:val="00BE16E9"/>
    <w:rsid w:val="00BE4F2F"/>
    <w:rsid w:val="00BF5F6E"/>
    <w:rsid w:val="00BF641C"/>
    <w:rsid w:val="00C100B9"/>
    <w:rsid w:val="00C20B0C"/>
    <w:rsid w:val="00C219D6"/>
    <w:rsid w:val="00C31532"/>
    <w:rsid w:val="00C32054"/>
    <w:rsid w:val="00C3581E"/>
    <w:rsid w:val="00C52470"/>
    <w:rsid w:val="00C61D32"/>
    <w:rsid w:val="00C7072D"/>
    <w:rsid w:val="00C71838"/>
    <w:rsid w:val="00C71A63"/>
    <w:rsid w:val="00C722FF"/>
    <w:rsid w:val="00C733B5"/>
    <w:rsid w:val="00C73572"/>
    <w:rsid w:val="00C80428"/>
    <w:rsid w:val="00C8795E"/>
    <w:rsid w:val="00C94F58"/>
    <w:rsid w:val="00CA368A"/>
    <w:rsid w:val="00CA793A"/>
    <w:rsid w:val="00CB1EFB"/>
    <w:rsid w:val="00CB2CE5"/>
    <w:rsid w:val="00CB407C"/>
    <w:rsid w:val="00CC149B"/>
    <w:rsid w:val="00CC673C"/>
    <w:rsid w:val="00CC7D74"/>
    <w:rsid w:val="00CD20DD"/>
    <w:rsid w:val="00CD35C9"/>
    <w:rsid w:val="00CE4622"/>
    <w:rsid w:val="00CE4954"/>
    <w:rsid w:val="00CF64E5"/>
    <w:rsid w:val="00D07A64"/>
    <w:rsid w:val="00D12313"/>
    <w:rsid w:val="00D23288"/>
    <w:rsid w:val="00D306DB"/>
    <w:rsid w:val="00D416D9"/>
    <w:rsid w:val="00D55D1D"/>
    <w:rsid w:val="00D60C06"/>
    <w:rsid w:val="00D61109"/>
    <w:rsid w:val="00D649E3"/>
    <w:rsid w:val="00D805B8"/>
    <w:rsid w:val="00D849E4"/>
    <w:rsid w:val="00D85547"/>
    <w:rsid w:val="00DA7C92"/>
    <w:rsid w:val="00DC0812"/>
    <w:rsid w:val="00DC342E"/>
    <w:rsid w:val="00DD01AD"/>
    <w:rsid w:val="00DD4533"/>
    <w:rsid w:val="00DD7874"/>
    <w:rsid w:val="00DF1544"/>
    <w:rsid w:val="00DF51CC"/>
    <w:rsid w:val="00E036C6"/>
    <w:rsid w:val="00E216EB"/>
    <w:rsid w:val="00E21D38"/>
    <w:rsid w:val="00E231CC"/>
    <w:rsid w:val="00E348D3"/>
    <w:rsid w:val="00E369BE"/>
    <w:rsid w:val="00E42EBB"/>
    <w:rsid w:val="00E52A44"/>
    <w:rsid w:val="00E53AF4"/>
    <w:rsid w:val="00E53C0F"/>
    <w:rsid w:val="00E62DC6"/>
    <w:rsid w:val="00E74DA2"/>
    <w:rsid w:val="00E83B43"/>
    <w:rsid w:val="00E841E6"/>
    <w:rsid w:val="00E850D6"/>
    <w:rsid w:val="00E93B96"/>
    <w:rsid w:val="00E93F13"/>
    <w:rsid w:val="00E96C6B"/>
    <w:rsid w:val="00EA1E3C"/>
    <w:rsid w:val="00EA5C8E"/>
    <w:rsid w:val="00EC4519"/>
    <w:rsid w:val="00EC47AB"/>
    <w:rsid w:val="00ED2509"/>
    <w:rsid w:val="00ED38AA"/>
    <w:rsid w:val="00EE33E3"/>
    <w:rsid w:val="00EF5670"/>
    <w:rsid w:val="00F15551"/>
    <w:rsid w:val="00F163D2"/>
    <w:rsid w:val="00F20BB5"/>
    <w:rsid w:val="00F23927"/>
    <w:rsid w:val="00F27172"/>
    <w:rsid w:val="00F32A61"/>
    <w:rsid w:val="00F44ACD"/>
    <w:rsid w:val="00F44C48"/>
    <w:rsid w:val="00F4637C"/>
    <w:rsid w:val="00F46A63"/>
    <w:rsid w:val="00F536F1"/>
    <w:rsid w:val="00F71B2C"/>
    <w:rsid w:val="00F77389"/>
    <w:rsid w:val="00F82B5D"/>
    <w:rsid w:val="00F93C4A"/>
    <w:rsid w:val="00F947E3"/>
    <w:rsid w:val="00FA0553"/>
    <w:rsid w:val="00FB2AB9"/>
    <w:rsid w:val="00FB40A1"/>
    <w:rsid w:val="00FB60D2"/>
    <w:rsid w:val="00FB7772"/>
    <w:rsid w:val="00FC3485"/>
    <w:rsid w:val="00FD55E2"/>
    <w:rsid w:val="00FE104D"/>
    <w:rsid w:val="00FE533D"/>
    <w:rsid w:val="00FE6265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33A9D"/>
  <w15:docId w15:val="{EB0152CB-04DC-4CBC-B672-EAFCA732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B49"/>
  </w:style>
  <w:style w:type="paragraph" w:styleId="Footer">
    <w:name w:val="footer"/>
    <w:basedOn w:val="Normal"/>
    <w:link w:val="FooterChar"/>
    <w:uiPriority w:val="99"/>
    <w:unhideWhenUsed/>
    <w:rsid w:val="00A4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B49"/>
  </w:style>
  <w:style w:type="paragraph" w:styleId="NormalWeb">
    <w:name w:val="Normal (Web)"/>
    <w:basedOn w:val="Normal"/>
    <w:uiPriority w:val="99"/>
    <w:semiHidden/>
    <w:unhideWhenUsed/>
    <w:rsid w:val="003D66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Kevin.Payne</dc:creator>
  <cp:lastModifiedBy>Payne, Kevin - FPAC-NRCS, OR</cp:lastModifiedBy>
  <cp:revision>372</cp:revision>
  <cp:lastPrinted>2022-11-01T21:08:00Z</cp:lastPrinted>
  <dcterms:created xsi:type="dcterms:W3CDTF">2018-09-25T14:53:00Z</dcterms:created>
  <dcterms:modified xsi:type="dcterms:W3CDTF">2023-05-01T17:53:00Z</dcterms:modified>
</cp:coreProperties>
</file>